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AE6B" w14:textId="77777777" w:rsidR="00727711" w:rsidRPr="00727711" w:rsidRDefault="00727711" w:rsidP="00727711">
      <w:pPr>
        <w:pStyle w:val="Title"/>
        <w:rPr>
          <w:sz w:val="56"/>
          <w:szCs w:val="56"/>
        </w:rPr>
      </w:pPr>
      <w:bookmarkStart w:id="0" w:name="_GoBack"/>
      <w:bookmarkEnd w:id="0"/>
      <w:r w:rsidRPr="00727711">
        <w:rPr>
          <w:sz w:val="56"/>
          <w:szCs w:val="56"/>
        </w:rPr>
        <w:t>Increase Your Homes Curb Appeal and Help Protect the Environment</w:t>
      </w:r>
    </w:p>
    <w:p w14:paraId="1E932899" w14:textId="77777777" w:rsidR="00727711" w:rsidRDefault="00727711" w:rsidP="00727711"/>
    <w:p w14:paraId="0E893460" w14:textId="77777777" w:rsidR="00727711" w:rsidRDefault="00727711" w:rsidP="00727711">
      <w:pPr>
        <w:rPr>
          <w:color w:val="000000"/>
        </w:rPr>
      </w:pPr>
      <w:r>
        <w:rPr>
          <w:noProof/>
        </w:rPr>
        <mc:AlternateContent>
          <mc:Choice Requires="wps">
            <w:drawing>
              <wp:anchor distT="45720" distB="45720" distL="114300" distR="114300" simplePos="0" relativeHeight="251661312" behindDoc="0" locked="0" layoutInCell="1" allowOverlap="1" wp14:anchorId="58E2FBEC" wp14:editId="16E77C4E">
                <wp:simplePos x="0" y="0"/>
                <wp:positionH relativeFrom="column">
                  <wp:posOffset>3095625</wp:posOffset>
                </wp:positionH>
                <wp:positionV relativeFrom="paragraph">
                  <wp:posOffset>41275</wp:posOffset>
                </wp:positionV>
                <wp:extent cx="3181350" cy="2486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86025"/>
                        </a:xfrm>
                        <a:prstGeom prst="rect">
                          <a:avLst/>
                        </a:prstGeom>
                        <a:solidFill>
                          <a:srgbClr val="FFFFFF"/>
                        </a:solidFill>
                        <a:ln w="9525">
                          <a:noFill/>
                          <a:miter lim="800000"/>
                          <a:headEnd/>
                          <a:tailEnd/>
                        </a:ln>
                      </wps:spPr>
                      <wps:txbx>
                        <w:txbxContent>
                          <w:p w14:paraId="49988192" w14:textId="77777777" w:rsidR="00727711" w:rsidRDefault="00727711" w:rsidP="00727711">
                            <w:pPr>
                              <w:rPr>
                                <w:color w:val="231F20"/>
                              </w:rPr>
                            </w:pPr>
                            <w:r>
                              <w:rPr>
                                <w:noProof/>
                              </w:rPr>
                              <w:drawing>
                                <wp:inline distT="0" distB="0" distL="0" distR="0" wp14:anchorId="0FB169B5" wp14:editId="2430FD2D">
                                  <wp:extent cx="3000375" cy="1990725"/>
                                  <wp:effectExtent l="0" t="0" r="9525" b="9525"/>
                                  <wp:docPr id="1" name="Picture 1" descr="L:\405 ICPI\752-Patios Driveways &amp; Plazas book\Paver book photos\page 35 top.jpg"/>
                                  <wp:cNvGraphicFramePr/>
                                  <a:graphic xmlns:a="http://schemas.openxmlformats.org/drawingml/2006/main">
                                    <a:graphicData uri="http://schemas.openxmlformats.org/drawingml/2006/picture">
                                      <pic:pic xmlns:pic="http://schemas.openxmlformats.org/drawingml/2006/picture">
                                        <pic:nvPicPr>
                                          <pic:cNvPr id="1" name="Picture 1" descr="L:\405 ICPI\752-Patios Driveways &amp; Plazas book\Paver book photos\page 35 top.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1990725"/>
                                          </a:xfrm>
                                          <a:prstGeom prst="rect">
                                            <a:avLst/>
                                          </a:prstGeom>
                                          <a:noFill/>
                                          <a:ln>
                                            <a:noFill/>
                                          </a:ln>
                                        </pic:spPr>
                                      </pic:pic>
                                    </a:graphicData>
                                  </a:graphic>
                                </wp:inline>
                              </w:drawing>
                            </w:r>
                            <w:r w:rsidRPr="00727711">
                              <w:rPr>
                                <w:color w:val="231F20"/>
                              </w:rPr>
                              <w:t xml:space="preserve"> </w:t>
                            </w:r>
                            <w:r w:rsidRPr="00727711">
                              <w:rPr>
                                <w:b/>
                                <w:i/>
                                <w:color w:val="231F20"/>
                              </w:rPr>
                              <w:t>Interlocking concrete pavements not only look good they last longer.</w:t>
                            </w:r>
                          </w:p>
                          <w:p w14:paraId="7AAF9195" w14:textId="77777777" w:rsidR="00727711" w:rsidRDefault="00727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B63E" id="_x0000_t202" coordsize="21600,21600" o:spt="202" path="m,l,21600r21600,l21600,xe">
                <v:stroke joinstyle="miter"/>
                <v:path gradientshapeok="t" o:connecttype="rect"/>
              </v:shapetype>
              <v:shape id="Text Box 2" o:spid="_x0000_s1026" type="#_x0000_t202" style="position:absolute;margin-left:243.75pt;margin-top:3.25pt;width:250.5pt;height:1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jfIQIAAB4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" stroked="f">
                <v:textbox>
                  <w:txbxContent>
                    <w:p w:rsidR="00727711" w:rsidRDefault="00727711" w:rsidP="00727711">
                      <w:pPr>
                        <w:rPr>
                          <w:color w:val="231F20"/>
                        </w:rPr>
                      </w:pPr>
                      <w:r>
                        <w:rPr>
                          <w:noProof/>
                        </w:rPr>
                        <w:drawing>
                          <wp:inline distT="0" distB="0" distL="0" distR="0" wp14:anchorId="3954D592" wp14:editId="06922240">
                            <wp:extent cx="3000375" cy="1990725"/>
                            <wp:effectExtent l="0" t="0" r="9525" b="9525"/>
                            <wp:docPr id="1" name="Picture 1" descr="L:\405 ICPI\752-Patios Driveways &amp; Plazas book\Paver book photos\page 35 top.jpg"/>
                            <wp:cNvGraphicFramePr/>
                            <a:graphic xmlns:a="http://schemas.openxmlformats.org/drawingml/2006/main">
                              <a:graphicData uri="http://schemas.openxmlformats.org/drawingml/2006/picture">
                                <pic:pic xmlns:pic="http://schemas.openxmlformats.org/drawingml/2006/picture">
                                  <pic:nvPicPr>
                                    <pic:cNvPr id="1" name="Picture 1" descr="L:\405 ICPI\752-Patios Driveways &amp; Plazas book\Paver book photos\page 35 top.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990725"/>
                                    </a:xfrm>
                                    <a:prstGeom prst="rect">
                                      <a:avLst/>
                                    </a:prstGeom>
                                    <a:noFill/>
                                    <a:ln>
                                      <a:noFill/>
                                    </a:ln>
                                  </pic:spPr>
                                </pic:pic>
                              </a:graphicData>
                            </a:graphic>
                          </wp:inline>
                        </w:drawing>
                      </w:r>
                      <w:r w:rsidRPr="00727711">
                        <w:rPr>
                          <w:color w:val="231F20"/>
                        </w:rPr>
                        <w:t xml:space="preserve"> </w:t>
                      </w:r>
                      <w:r w:rsidRPr="00727711">
                        <w:rPr>
                          <w:b/>
                          <w:i/>
                          <w:color w:val="231F20"/>
                        </w:rPr>
                        <w:t>Interlocking concrete pavements not only look good they last longer.</w:t>
                      </w:r>
                    </w:p>
                    <w:p w:rsidR="00727711" w:rsidRDefault="00727711"/>
                  </w:txbxContent>
                </v:textbox>
                <w10:wrap type="square"/>
              </v:shape>
            </w:pict>
          </mc:Fallback>
        </mc:AlternateContent>
      </w:r>
      <w:r w:rsidRPr="0036365E">
        <w:t>Homeowners can not only help protect the environment they can improve the curb appeal of their home with interlocking concrete pavement. Interlocking concrete pavement (ICP) is not only visibly appealing it lasts longer than other conventional pavements such as poured concrete or asphalt. A s</w:t>
      </w:r>
      <w:r w:rsidRPr="0036365E">
        <w:rPr>
          <w:color w:val="000000"/>
        </w:rPr>
        <w:t>tudy by Applied Research Associates</w:t>
      </w:r>
      <w:r>
        <w:rPr>
          <w:color w:val="000000"/>
        </w:rPr>
        <w:t xml:space="preserve"> (</w:t>
      </w:r>
      <w:r w:rsidRPr="0036365E">
        <w:rPr>
          <w:color w:val="000000"/>
        </w:rPr>
        <w:t>ARA</w:t>
      </w:r>
      <w:r>
        <w:rPr>
          <w:color w:val="000000"/>
        </w:rPr>
        <w:t>)</w:t>
      </w:r>
      <w:r w:rsidRPr="0036365E">
        <w:rPr>
          <w:color w:val="000000"/>
        </w:rPr>
        <w:t xml:space="preserve"> finds</w:t>
      </w:r>
      <w:r>
        <w:rPr>
          <w:color w:val="000000"/>
        </w:rPr>
        <w:t xml:space="preserve"> life-cycle c</w:t>
      </w:r>
      <w:r w:rsidRPr="0036365E">
        <w:rPr>
          <w:color w:val="000000"/>
        </w:rPr>
        <w:t>osting for Interlocking Concrete Pavements is 29 years</w:t>
      </w:r>
      <w:r>
        <w:rPr>
          <w:color w:val="000000"/>
        </w:rPr>
        <w:t>. This is</w:t>
      </w:r>
      <w:r w:rsidRPr="0036365E">
        <w:rPr>
          <w:color w:val="000000"/>
        </w:rPr>
        <w:t xml:space="preserve"> longer than other conventional pavements</w:t>
      </w:r>
      <w:r>
        <w:rPr>
          <w:color w:val="000000"/>
        </w:rPr>
        <w:t xml:space="preserve">. </w:t>
      </w:r>
    </w:p>
    <w:p w14:paraId="40AB0298" w14:textId="77777777" w:rsidR="00727711" w:rsidRPr="0036365E" w:rsidRDefault="00727711" w:rsidP="00727711">
      <w:r>
        <w:rPr>
          <w:color w:val="000000"/>
        </w:rPr>
        <w:t>This ability to last longer makes</w:t>
      </w:r>
      <w:r w:rsidRPr="0036365E">
        <w:rPr>
          <w:color w:val="000000"/>
        </w:rPr>
        <w:t xml:space="preserve"> ICP </w:t>
      </w:r>
      <w:r w:rsidRPr="0036365E">
        <w:t xml:space="preserve">the </w:t>
      </w:r>
      <w:r>
        <w:t>s</w:t>
      </w:r>
      <w:r w:rsidRPr="0036365E">
        <w:t xml:space="preserve">ustainable </w:t>
      </w:r>
      <w:r>
        <w:t>p</w:t>
      </w:r>
      <w:r w:rsidRPr="0036365E">
        <w:t xml:space="preserve">avement of the </w:t>
      </w:r>
      <w:r>
        <w:t>f</w:t>
      </w:r>
      <w:r w:rsidRPr="0036365E">
        <w:t xml:space="preserve">uture. </w:t>
      </w:r>
      <w:r w:rsidRPr="0036365E">
        <w:rPr>
          <w:bCs/>
        </w:rPr>
        <w:t>Sustainable means using methods, systems and materials that won't deplete resources or harm natural cycles.</w:t>
      </w:r>
      <w:r>
        <w:rPr>
          <w:bCs/>
        </w:rPr>
        <w:t xml:space="preserve"> Interlocking concrete pavement’s longer life-cycle means less of an impact on resources. Every homeowner can do their part to protect the earth with the use of sustainable products around the home. An added plus for the homeowner with ICP is less maintenance and repair and it looks great!</w:t>
      </w:r>
    </w:p>
    <w:p w14:paraId="7B8F5223" w14:textId="77777777" w:rsidR="00727711" w:rsidRPr="00EA347E" w:rsidRDefault="00727711" w:rsidP="00727711">
      <w:pPr>
        <w:rPr>
          <w:b/>
        </w:rPr>
      </w:pPr>
      <w:r w:rsidRPr="00EA347E">
        <w:rPr>
          <w:b/>
        </w:rPr>
        <w:t>Pavers are visually appealing</w:t>
      </w:r>
    </w:p>
    <w:p w14:paraId="444F0F83" w14:textId="77777777" w:rsidR="00727711" w:rsidRPr="00180713" w:rsidRDefault="00727711" w:rsidP="00727711">
      <w:r w:rsidRPr="00180713">
        <w:t xml:space="preserve">Pavers can be used for walks, patios and driveways, as well as for parking lots and residential streets. Homeowners particularly like the vast array of colors, shapes, sizes and textures available. You can get rustic stone like pavers or others that look like clay brick. </w:t>
      </w:r>
      <w:r>
        <w:t>In the warmer months l</w:t>
      </w:r>
      <w:r w:rsidRPr="00180713">
        <w:t>ight-colored pavers can provide a cooler surface around patios and pool decks.</w:t>
      </w:r>
      <w:r w:rsidRPr="006D13AA">
        <w:t xml:space="preserve"> </w:t>
      </w:r>
      <w:r>
        <w:t>When it gets cold these pavers are easy to snowplow and they work well in freeze-thaw environments.</w:t>
      </w:r>
    </w:p>
    <w:p w14:paraId="2812E5BD" w14:textId="77777777" w:rsidR="00727711" w:rsidRPr="00FB04EA" w:rsidRDefault="00727711" w:rsidP="00FB04EA">
      <w:r w:rsidRPr="00180713">
        <w:t>You can learn more about interlocking concrete pavements and find an experienced, professional installer by visiting the Interlocking Concrete Pavement Insti</w:t>
      </w:r>
      <w:r w:rsidR="00FB04EA">
        <w:t>tute’s Web site at www.icpi.org.</w:t>
      </w:r>
    </w:p>
    <w:p w14:paraId="780452A2" w14:textId="77777777" w:rsidR="000915D3" w:rsidRPr="00727711" w:rsidRDefault="000915D3" w:rsidP="00727711"/>
    <w:sectPr w:rsidR="000915D3" w:rsidRPr="007277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STXinwei">
    <w:panose1 w:val="02010800040101010101"/>
    <w:charset w:val="86"/>
    <w:family w:val="auto"/>
    <w:notTrueType/>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ZYaoTi">
    <w:altName w:val="方正姚体"/>
    <w:panose1 w:val="020B0604020202020204"/>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11"/>
    <w:rsid w:val="000915D3"/>
    <w:rsid w:val="00727711"/>
    <w:rsid w:val="00E41954"/>
    <w:rsid w:val="00FB04E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4EFC"/>
  <w15:chartTrackingRefBased/>
  <w15:docId w15:val="{9AFC4A6D-E189-4BC9-87A1-C3555573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11"/>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lang w:eastAsia="ja-JP"/>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lang w:eastAsia="ja-JP"/>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ja-JP"/>
    </w:rPr>
  </w:style>
  <w:style w:type="paragraph" w:styleId="Heading4">
    <w:name w:val="heading 4"/>
    <w:basedOn w:val="Normal"/>
    <w:next w:val="Normal"/>
    <w:link w:val="Heading4Char"/>
    <w:uiPriority w:val="9"/>
    <w:semiHidden/>
    <w:unhideWhenUsed/>
    <w:qFormat/>
    <w:pPr>
      <w:keepNext/>
      <w:keepLines/>
      <w:spacing w:before="80" w:after="0" w:line="264" w:lineRule="auto"/>
      <w:outlineLvl w:val="3"/>
    </w:pPr>
    <w:rPr>
      <w:rFonts w:asciiTheme="majorHAnsi" w:eastAsiaTheme="majorEastAsia" w:hAnsiTheme="majorHAnsi" w:cstheme="majorBidi"/>
      <w:sz w:val="24"/>
      <w:szCs w:val="24"/>
      <w:lang w:eastAsia="ja-JP"/>
    </w:rPr>
  </w:style>
  <w:style w:type="paragraph" w:styleId="Heading5">
    <w:name w:val="heading 5"/>
    <w:basedOn w:val="Normal"/>
    <w:next w:val="Normal"/>
    <w:link w:val="Heading5Char"/>
    <w:uiPriority w:val="9"/>
    <w:semiHidden/>
    <w:unhideWhenUsed/>
    <w:qFormat/>
    <w:pPr>
      <w:keepNext/>
      <w:keepLines/>
      <w:spacing w:before="80" w:after="0" w:line="264" w:lineRule="auto"/>
      <w:outlineLvl w:val="4"/>
    </w:pPr>
    <w:rPr>
      <w:rFonts w:asciiTheme="majorHAnsi" w:eastAsiaTheme="majorEastAsia" w:hAnsiTheme="majorHAnsi" w:cstheme="majorBidi"/>
      <w:i/>
      <w:iCs/>
      <w:lang w:eastAsia="ja-JP"/>
    </w:rPr>
  </w:style>
  <w:style w:type="paragraph" w:styleId="Heading6">
    <w:name w:val="heading 6"/>
    <w:basedOn w:val="Normal"/>
    <w:next w:val="Normal"/>
    <w:link w:val="Heading6Char"/>
    <w:uiPriority w:val="9"/>
    <w:semiHidden/>
    <w:unhideWhenUsed/>
    <w:qFormat/>
    <w:pPr>
      <w:keepNext/>
      <w:keepLines/>
      <w:spacing w:before="80" w:after="0" w:line="264" w:lineRule="auto"/>
      <w:outlineLvl w:val="5"/>
    </w:pPr>
    <w:rPr>
      <w:rFonts w:asciiTheme="majorHAnsi" w:eastAsiaTheme="majorEastAsia" w:hAnsiTheme="majorHAnsi" w:cstheme="majorBidi"/>
      <w:color w:val="595959" w:themeColor="text1" w:themeTint="A6"/>
      <w:sz w:val="20"/>
      <w:szCs w:val="20"/>
      <w:lang w:eastAsia="ja-JP"/>
    </w:rPr>
  </w:style>
  <w:style w:type="paragraph" w:styleId="Heading7">
    <w:name w:val="heading 7"/>
    <w:basedOn w:val="Normal"/>
    <w:next w:val="Normal"/>
    <w:link w:val="Heading7Char"/>
    <w:uiPriority w:val="9"/>
    <w:semiHidden/>
    <w:unhideWhenUsed/>
    <w:qFormat/>
    <w:pPr>
      <w:keepNext/>
      <w:keepLines/>
      <w:spacing w:before="80" w:after="0" w:line="264" w:lineRule="auto"/>
      <w:outlineLvl w:val="6"/>
    </w:pPr>
    <w:rPr>
      <w:rFonts w:asciiTheme="majorHAnsi" w:eastAsiaTheme="majorEastAsia" w:hAnsiTheme="majorHAnsi" w:cstheme="majorBidi"/>
      <w:i/>
      <w:iCs/>
      <w:color w:val="595959" w:themeColor="text1" w:themeTint="A6"/>
      <w:sz w:val="20"/>
      <w:szCs w:val="20"/>
      <w:lang w:eastAsia="ja-JP"/>
    </w:rPr>
  </w:style>
  <w:style w:type="paragraph" w:styleId="Heading8">
    <w:name w:val="heading 8"/>
    <w:basedOn w:val="Normal"/>
    <w:next w:val="Normal"/>
    <w:link w:val="Heading8Char"/>
    <w:uiPriority w:val="9"/>
    <w:semiHidden/>
    <w:unhideWhenUsed/>
    <w:qFormat/>
    <w:pPr>
      <w:keepNext/>
      <w:keepLines/>
      <w:spacing w:before="80" w:after="0" w:line="264" w:lineRule="auto"/>
      <w:outlineLvl w:val="7"/>
    </w:pPr>
    <w:rPr>
      <w:rFonts w:asciiTheme="majorHAnsi" w:eastAsiaTheme="majorEastAsia" w:hAnsiTheme="majorHAnsi" w:cstheme="majorBidi"/>
      <w:smallCaps/>
      <w:color w:val="595959" w:themeColor="text1" w:themeTint="A6"/>
      <w:sz w:val="20"/>
      <w:szCs w:val="20"/>
      <w:lang w:eastAsia="ja-JP"/>
    </w:rPr>
  </w:style>
  <w:style w:type="paragraph" w:styleId="Heading9">
    <w:name w:val="heading 9"/>
    <w:basedOn w:val="Normal"/>
    <w:next w:val="Normal"/>
    <w:link w:val="Heading9Char"/>
    <w:uiPriority w:val="9"/>
    <w:semiHidden/>
    <w:unhideWhenUsed/>
    <w:qFormat/>
    <w:pPr>
      <w:keepNext/>
      <w:keepLines/>
      <w:spacing w:before="80" w:after="0" w:line="264" w:lineRule="auto"/>
      <w:outlineLvl w:val="8"/>
    </w:pPr>
    <w:rPr>
      <w:rFonts w:asciiTheme="majorHAnsi" w:eastAsiaTheme="majorEastAsia" w:hAnsiTheme="majorHAnsi" w:cstheme="majorBidi"/>
      <w:i/>
      <w:iCs/>
      <w:smallCaps/>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711"/>
    <w:pPr>
      <w:spacing w:after="0" w:line="240" w:lineRule="auto"/>
      <w:contextualSpacing/>
    </w:pPr>
    <w:rPr>
      <w:rFonts w:asciiTheme="majorHAnsi" w:eastAsiaTheme="majorEastAsia" w:hAnsiTheme="majorHAnsi" w:cstheme="majorBidi"/>
      <w:color w:val="486113" w:themeColor="accent1" w:themeShade="80"/>
      <w:spacing w:val="-7"/>
      <w:sz w:val="64"/>
      <w:szCs w:val="64"/>
      <w:lang w:eastAsia="ja-JP"/>
    </w:rPr>
  </w:style>
  <w:style w:type="character" w:customStyle="1" w:styleId="TitleChar">
    <w:name w:val="Title Char"/>
    <w:basedOn w:val="DefaultParagraphFont"/>
    <w:link w:val="Title"/>
    <w:uiPriority w:val="10"/>
    <w:rsid w:val="00727711"/>
    <w:rPr>
      <w:rFonts w:asciiTheme="majorHAnsi" w:eastAsiaTheme="majorEastAsia" w:hAnsiTheme="majorHAnsi" w:cstheme="majorBidi"/>
      <w:color w:val="486113" w:themeColor="accent1" w:themeShade="80"/>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lang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rFonts w:asciiTheme="minorHAnsi" w:eastAsiaTheme="minorEastAsia" w:hAnsiTheme="minorHAnsi" w:cstheme="minorBidi"/>
      <w:i/>
      <w:iCs/>
      <w:sz w:val="20"/>
      <w:szCs w:val="20"/>
      <w:lang w:eastAsia="ja-JP"/>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line="264" w:lineRule="auto"/>
      <w:ind w:left="864" w:right="864"/>
      <w:jc w:val="center"/>
    </w:pPr>
    <w:rPr>
      <w:rFonts w:asciiTheme="majorHAnsi" w:eastAsiaTheme="majorEastAsia" w:hAnsiTheme="majorHAnsi" w:cstheme="majorBidi"/>
      <w:color w:val="90C226" w:themeColor="accent1"/>
      <w:sz w:val="28"/>
      <w:szCs w:val="28"/>
      <w:lang w:eastAsia="ja-JP"/>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after="120" w:line="240" w:lineRule="auto"/>
    </w:pPr>
    <w:rPr>
      <w:rFonts w:asciiTheme="minorHAnsi" w:eastAsiaTheme="minorEastAsia" w:hAnsiTheme="minorHAnsi" w:cstheme="minorBidi"/>
      <w:b/>
      <w:bCs/>
      <w:color w:val="404040" w:themeColor="text1" w:themeTint="BF"/>
      <w:sz w:val="20"/>
      <w:szCs w:val="20"/>
      <w:lang w:eastAsia="ja-JP"/>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20" w:line="264" w:lineRule="auto"/>
      <w:ind w:left="720"/>
      <w:contextualSpacing/>
    </w:pPr>
    <w:rPr>
      <w:rFonts w:asciiTheme="minorHAnsi" w:eastAsiaTheme="minorEastAsia"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s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C:\Users\jchase\AppData\Roaming\Microsoft\Templates\Facet design (blank).dotx</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Chase</dc:creator>
  <cp:keywords/>
  <cp:lastModifiedBy>Smith, Abigail Rebecca (ars8am)</cp:lastModifiedBy>
  <cp:revision>2</cp:revision>
  <cp:lastPrinted>2014-07-02T12:39:00Z</cp:lastPrinted>
  <dcterms:created xsi:type="dcterms:W3CDTF">2020-05-22T14:16:00Z</dcterms:created>
  <dcterms:modified xsi:type="dcterms:W3CDTF">2020-05-22T14:16:00Z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